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65" w:rsidRPr="00844B12" w:rsidRDefault="000B7265" w:rsidP="000B7265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91085" r:id="rId6"/>
        </w:object>
      </w:r>
    </w:p>
    <w:p w:rsidR="000B7265" w:rsidRPr="0009186D" w:rsidRDefault="000B7265" w:rsidP="000B7265">
      <w:pPr>
        <w:jc w:val="center"/>
        <w:rPr>
          <w:rFonts w:ascii="Times New Roman" w:hAnsi="Times New Roman"/>
          <w:b/>
          <w:sz w:val="24"/>
          <w:szCs w:val="24"/>
        </w:rPr>
      </w:pPr>
      <w:r w:rsidRPr="0009186D">
        <w:rPr>
          <w:rFonts w:ascii="Times New Roman" w:hAnsi="Times New Roman"/>
          <w:b/>
          <w:sz w:val="24"/>
          <w:szCs w:val="24"/>
        </w:rPr>
        <w:t>МІНІСТЕРСТВО ОСВІТИ І НАУКИ УКРАЇНИ</w:t>
      </w:r>
    </w:p>
    <w:p w:rsidR="000B7265" w:rsidRPr="000B7265" w:rsidRDefault="000B7265" w:rsidP="000B7265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B7265">
        <w:rPr>
          <w:rFonts w:ascii="Times New Roman" w:hAnsi="Times New Roman"/>
          <w:sz w:val="28"/>
          <w:szCs w:val="28"/>
        </w:rPr>
        <w:t>Управлінняосвіти</w:t>
      </w:r>
      <w:proofErr w:type="spellEnd"/>
      <w:r w:rsidRPr="000B72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7265">
        <w:rPr>
          <w:rFonts w:ascii="Times New Roman" w:hAnsi="Times New Roman"/>
          <w:sz w:val="28"/>
          <w:szCs w:val="28"/>
        </w:rPr>
        <w:t>і</w:t>
      </w:r>
      <w:proofErr w:type="spellEnd"/>
      <w:r w:rsidRPr="000B7265">
        <w:rPr>
          <w:rFonts w:ascii="Times New Roman" w:hAnsi="Times New Roman"/>
          <w:sz w:val="28"/>
          <w:szCs w:val="28"/>
        </w:rPr>
        <w:t xml:space="preserve"> науки </w:t>
      </w:r>
      <w:proofErr w:type="spellStart"/>
      <w:r w:rsidRPr="000B7265">
        <w:rPr>
          <w:rFonts w:ascii="Times New Roman" w:hAnsi="Times New Roman"/>
          <w:sz w:val="28"/>
          <w:szCs w:val="28"/>
        </w:rPr>
        <w:t>Житомирськоїобласноїдержавноїадміністрації</w:t>
      </w:r>
      <w:proofErr w:type="spellEnd"/>
    </w:p>
    <w:p w:rsidR="000B7265" w:rsidRPr="00E110F6" w:rsidRDefault="000B7265" w:rsidP="000B7265">
      <w:pPr>
        <w:jc w:val="center"/>
        <w:rPr>
          <w:rStyle w:val="11"/>
          <w:rFonts w:eastAsiaTheme="majorEastAsia"/>
          <w:b/>
          <w:bCs/>
          <w:i w:val="0"/>
          <w:color w:val="auto"/>
          <w:sz w:val="28"/>
          <w:szCs w:val="28"/>
        </w:rPr>
      </w:pPr>
      <w:proofErr w:type="spellStart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>Новоград-Волинськийліцей</w:t>
      </w:r>
      <w:proofErr w:type="spellEnd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 xml:space="preserve"> </w:t>
      </w:r>
      <w:proofErr w:type="spellStart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>з</w:t>
      </w:r>
      <w:proofErr w:type="spellEnd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 xml:space="preserve"> </w:t>
      </w:r>
      <w:proofErr w:type="spellStart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>посиленоювійськово-фізичною</w:t>
      </w:r>
      <w:proofErr w:type="spellEnd"/>
    </w:p>
    <w:p w:rsidR="000B7265" w:rsidRPr="00E110F6" w:rsidRDefault="000B7265" w:rsidP="000B7265">
      <w:pPr>
        <w:jc w:val="center"/>
        <w:rPr>
          <w:rStyle w:val="11"/>
          <w:rFonts w:eastAsiaTheme="majorEastAsia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>п</w:t>
      </w:r>
      <w:proofErr w:type="gramEnd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>ідготовкоюЖитомирськоїобласної</w:t>
      </w:r>
      <w:proofErr w:type="spellEnd"/>
      <w:r w:rsidRPr="00E110F6">
        <w:rPr>
          <w:rStyle w:val="11"/>
          <w:rFonts w:eastAsiaTheme="majorEastAsia"/>
          <w:b/>
          <w:i w:val="0"/>
          <w:color w:val="auto"/>
          <w:sz w:val="28"/>
          <w:szCs w:val="28"/>
        </w:rPr>
        <w:t xml:space="preserve"> ради</w:t>
      </w:r>
    </w:p>
    <w:p w:rsidR="000B7265" w:rsidRPr="000B7265" w:rsidRDefault="000B7265" w:rsidP="000B7265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B7265">
        <w:rPr>
          <w:rFonts w:ascii="Times New Roman" w:hAnsi="Times New Roman"/>
          <w:sz w:val="28"/>
          <w:szCs w:val="28"/>
        </w:rPr>
        <w:t>вул</w:t>
      </w:r>
      <w:proofErr w:type="spellEnd"/>
      <w:r w:rsidRPr="000B7265">
        <w:rPr>
          <w:rFonts w:ascii="Times New Roman" w:hAnsi="Times New Roman"/>
          <w:sz w:val="28"/>
          <w:szCs w:val="28"/>
        </w:rPr>
        <w:t xml:space="preserve">. Шевченка,72, м. </w:t>
      </w:r>
      <w:proofErr w:type="spellStart"/>
      <w:r w:rsidRPr="000B7265">
        <w:rPr>
          <w:rFonts w:ascii="Times New Roman" w:hAnsi="Times New Roman"/>
          <w:sz w:val="28"/>
          <w:szCs w:val="28"/>
        </w:rPr>
        <w:t>Новоград-Волинський</w:t>
      </w:r>
      <w:proofErr w:type="spellEnd"/>
      <w:r w:rsidRPr="000B726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7265">
        <w:rPr>
          <w:rFonts w:ascii="Times New Roman" w:hAnsi="Times New Roman"/>
          <w:sz w:val="28"/>
          <w:szCs w:val="28"/>
        </w:rPr>
        <w:t>Житомирська</w:t>
      </w:r>
      <w:proofErr w:type="spellEnd"/>
      <w:r w:rsidRPr="000B7265">
        <w:rPr>
          <w:rFonts w:ascii="Times New Roman" w:hAnsi="Times New Roman"/>
          <w:sz w:val="28"/>
          <w:szCs w:val="28"/>
        </w:rPr>
        <w:t xml:space="preserve"> область, 11700</w:t>
      </w:r>
    </w:p>
    <w:p w:rsidR="000B7265" w:rsidRPr="000B7265" w:rsidRDefault="000B7265" w:rsidP="000B7265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B7265">
        <w:rPr>
          <w:rFonts w:ascii="Times New Roman" w:hAnsi="Times New Roman"/>
          <w:sz w:val="28"/>
          <w:szCs w:val="28"/>
        </w:rPr>
        <w:t>Телефони</w:t>
      </w:r>
      <w:proofErr w:type="spellEnd"/>
      <w:r w:rsidRPr="000B7265">
        <w:rPr>
          <w:rFonts w:ascii="Times New Roman" w:hAnsi="Times New Roman"/>
          <w:sz w:val="28"/>
          <w:szCs w:val="28"/>
        </w:rPr>
        <w:t>: код (04141) 3-50-19, 3-50-22, 3-50-23, факс 3-50-19, 3-50-22;</w:t>
      </w:r>
    </w:p>
    <w:p w:rsidR="000B7265" w:rsidRPr="000B7265" w:rsidRDefault="000B7265" w:rsidP="000B7265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B7265">
        <w:rPr>
          <w:rFonts w:ascii="Times New Roman" w:hAnsi="Times New Roman"/>
          <w:sz w:val="28"/>
          <w:szCs w:val="28"/>
        </w:rPr>
        <w:t>електронна</w:t>
      </w:r>
      <w:proofErr w:type="spellEnd"/>
      <w:r w:rsidRPr="000B7265">
        <w:rPr>
          <w:rFonts w:ascii="Times New Roman" w:hAnsi="Times New Roman"/>
          <w:sz w:val="28"/>
          <w:szCs w:val="28"/>
        </w:rPr>
        <w:t xml:space="preserve"> адреса:</w:t>
      </w:r>
      <w:r w:rsidRPr="000B7265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  <w:hyperlink r:id="rId7" w:history="1">
        <w:r w:rsidRPr="000B7265">
          <w:rPr>
            <w:rStyle w:val="af4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0B7265">
        <w:rPr>
          <w:rFonts w:ascii="Times New Roman" w:hAnsi="Times New Roman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0B7265" w:rsidRPr="000B7265" w:rsidTr="00E7236D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B7265" w:rsidRPr="000B7265" w:rsidRDefault="000B7265" w:rsidP="00E723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B7265" w:rsidRPr="000B7265" w:rsidRDefault="000B7265" w:rsidP="00E723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B7265" w:rsidRPr="000B7265" w:rsidRDefault="00EE1952" w:rsidP="000B726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</w:t>
      </w:r>
      <w:r w:rsidR="000B7265" w:rsidRPr="000B7265">
        <w:rPr>
          <w:rFonts w:ascii="Times New Roman" w:hAnsi="Times New Roman"/>
          <w:b/>
          <w:bCs/>
          <w:color w:val="000000"/>
          <w:sz w:val="28"/>
          <w:szCs w:val="28"/>
        </w:rPr>
        <w:t>ЗАТВЕРДЖУЮ:</w:t>
      </w:r>
    </w:p>
    <w:p w:rsidR="000B7265" w:rsidRPr="000B7265" w:rsidRDefault="00EE1952" w:rsidP="000B7265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</w:t>
      </w:r>
      <w:r w:rsidR="00E110F6">
        <w:rPr>
          <w:rFonts w:ascii="Times New Roman" w:hAnsi="Times New Roman"/>
          <w:bCs/>
          <w:color w:val="000000"/>
          <w:sz w:val="28"/>
          <w:szCs w:val="28"/>
        </w:rPr>
        <w:t xml:space="preserve">Т.в.о. </w:t>
      </w:r>
      <w:r w:rsidR="00E110F6" w:rsidRPr="00E110F6">
        <w:rPr>
          <w:rFonts w:ascii="Times New Roman" w:hAnsi="Times New Roman"/>
          <w:bCs/>
          <w:color w:val="000000"/>
          <w:sz w:val="28"/>
          <w:szCs w:val="28"/>
        </w:rPr>
        <w:t>директора</w:t>
      </w:r>
      <w:bookmarkStart w:id="0" w:name="_GoBack"/>
      <w:bookmarkEnd w:id="0"/>
    </w:p>
    <w:p w:rsidR="000B7265" w:rsidRPr="000B7265" w:rsidRDefault="00EE1952" w:rsidP="000B7265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</w:t>
      </w:r>
      <w:proofErr w:type="spellStart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>Новоград-Волинського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>ліцею</w:t>
      </w:r>
      <w:proofErr w:type="spellEnd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>з</w:t>
      </w:r>
      <w:proofErr w:type="spellEnd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 xml:space="preserve"> ПВФП</w:t>
      </w:r>
    </w:p>
    <w:p w:rsidR="000B7265" w:rsidRPr="000B7265" w:rsidRDefault="000B7265" w:rsidP="000B7265">
      <w:pPr>
        <w:rPr>
          <w:rFonts w:ascii="Times New Roman" w:hAnsi="Times New Roman"/>
          <w:bCs/>
          <w:color w:val="000000"/>
          <w:sz w:val="28"/>
          <w:szCs w:val="28"/>
        </w:rPr>
      </w:pPr>
      <w:r w:rsidRPr="000B7265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</w:t>
      </w:r>
      <w:r w:rsidR="00EE1952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</w:t>
      </w:r>
      <w:proofErr w:type="spellStart"/>
      <w:r w:rsidRPr="000B7265">
        <w:rPr>
          <w:rFonts w:ascii="Times New Roman" w:hAnsi="Times New Roman"/>
          <w:bCs/>
          <w:color w:val="000000"/>
          <w:sz w:val="28"/>
          <w:szCs w:val="28"/>
        </w:rPr>
        <w:t>___________В.Л.Онищук</w:t>
      </w:r>
      <w:proofErr w:type="spellEnd"/>
    </w:p>
    <w:p w:rsidR="000B7265" w:rsidRPr="000B7265" w:rsidRDefault="00EE1952" w:rsidP="000B7265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</w:t>
      </w:r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 xml:space="preserve">Наказ №        </w:t>
      </w:r>
      <w:proofErr w:type="spellStart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>від</w:t>
      </w:r>
      <w:proofErr w:type="spellEnd"/>
      <w:r w:rsidR="000B7265" w:rsidRPr="000B7265">
        <w:rPr>
          <w:rFonts w:ascii="Times New Roman" w:hAnsi="Times New Roman"/>
          <w:bCs/>
          <w:color w:val="000000"/>
          <w:sz w:val="28"/>
          <w:szCs w:val="28"/>
        </w:rPr>
        <w:t xml:space="preserve"> _________2020 р.</w:t>
      </w:r>
    </w:p>
    <w:p w:rsidR="00F15721" w:rsidRPr="00416618" w:rsidRDefault="00F15721" w:rsidP="00F15721">
      <w:pPr>
        <w:spacing w:after="10"/>
        <w:rPr>
          <w:lang w:val="uk-UA"/>
        </w:rPr>
      </w:pPr>
    </w:p>
    <w:p w:rsidR="004C789B" w:rsidRPr="001F2650" w:rsidRDefault="004C789B" w:rsidP="004C789B">
      <w:pPr>
        <w:pStyle w:val="HTML"/>
        <w:ind w:left="5954"/>
        <w:rPr>
          <w:rFonts w:ascii="Times New Roman" w:hAnsi="Times New Roman" w:cs="Times New Roman"/>
          <w:sz w:val="24"/>
          <w:szCs w:val="24"/>
          <w:lang w:val="uk-UA"/>
        </w:rPr>
      </w:pPr>
    </w:p>
    <w:p w:rsidR="004C789B" w:rsidRPr="001F2650" w:rsidRDefault="000B7265" w:rsidP="004C789B">
      <w:pPr>
        <w:spacing w:after="1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ІНСТРУКЦІЯ №  </w:t>
      </w:r>
      <w:r w:rsidR="00EE1952">
        <w:rPr>
          <w:rFonts w:ascii="Times New Roman" w:hAnsi="Times New Roman"/>
          <w:b/>
          <w:bCs/>
          <w:sz w:val="28"/>
          <w:szCs w:val="28"/>
          <w:lang w:val="uk-UA"/>
        </w:rPr>
        <w:t>23</w:t>
      </w:r>
    </w:p>
    <w:p w:rsidR="004C789B" w:rsidRPr="001F2650" w:rsidRDefault="004C789B" w:rsidP="000B7265">
      <w:pPr>
        <w:spacing w:after="1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F2650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заходи пожежної безпеки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 приміще</w:t>
      </w:r>
      <w:r w:rsidR="000B7265">
        <w:rPr>
          <w:rFonts w:ascii="Times New Roman" w:hAnsi="Times New Roman"/>
          <w:b/>
          <w:bCs/>
          <w:sz w:val="28"/>
          <w:szCs w:val="28"/>
          <w:lang w:val="uk-UA"/>
        </w:rPr>
        <w:t>ннях їдальні ліцею</w:t>
      </w:r>
    </w:p>
    <w:p w:rsidR="00160957" w:rsidRPr="008478D3" w:rsidRDefault="00160957" w:rsidP="00E2774D">
      <w:pPr>
        <w:pStyle w:val="ab"/>
        <w:numPr>
          <w:ilvl w:val="0"/>
          <w:numId w:val="26"/>
        </w:numPr>
        <w:shd w:val="clear" w:color="auto" w:fill="FFFFFF"/>
        <w:tabs>
          <w:tab w:val="left" w:pos="851"/>
        </w:tabs>
        <w:spacing w:before="245"/>
        <w:ind w:left="567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8478D3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/>
        </w:rPr>
        <w:t>Загальні положення</w:t>
      </w:r>
    </w:p>
    <w:p w:rsidR="00E2774D" w:rsidRPr="001F2650" w:rsidRDefault="00E2774D" w:rsidP="00E2774D">
      <w:pPr>
        <w:pStyle w:val="aa"/>
        <w:widowControl/>
        <w:numPr>
          <w:ilvl w:val="1"/>
          <w:numId w:val="26"/>
        </w:numPr>
        <w:tabs>
          <w:tab w:val="clear" w:pos="1005"/>
          <w:tab w:val="num" w:pos="709"/>
        </w:tabs>
        <w:autoSpaceDE/>
        <w:autoSpaceDN/>
        <w:adjustRightInd/>
        <w:ind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1F2650">
        <w:rPr>
          <w:rFonts w:ascii="Times New Roman" w:hAnsi="Times New Roman"/>
          <w:sz w:val="24"/>
          <w:szCs w:val="24"/>
          <w:lang w:val="uk-UA"/>
        </w:rPr>
        <w:t>Ця Інструкція розроблена відповідно до Правил пожежної безпеки в Україні, затверджених наказом МВС України від 30.12.2014 р. № 1417 (зі змінами від 03.10.2017 р.), та Правил пожежної безпеки для навчальних закладів та установ системи освіти України, затверджених наказом МОН України від 15.08.2016 р. № 974.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Ця Інструкція встановлює загальні вимоги з пожежної безпеки до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приміщень 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іншого нерухомого майна, обладнання, устаткування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приміщень 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і є обов’язковою для виконання учнями, стажистами, керівниками, педагогічними, технічними працівниками, спеціалістами і </w:t>
      </w:r>
      <w:proofErr w:type="spellStart"/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обслуговувальним</w:t>
      </w:r>
      <w:proofErr w:type="spellEnd"/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персоналом закладу (далі - учасники освітнього процесу)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а також відвідувачами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Приміщення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повинні відповідати вимогам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8" w:tgtFrame="_blank" w:history="1">
        <w:r w:rsidRPr="001F2650">
          <w:rPr>
            <w:rStyle w:val="af4"/>
            <w:rFonts w:ascii="Times New Roman" w:eastAsiaTheme="majorEastAsia" w:hAnsi="Times New Roman" w:cs="Times New Roman"/>
            <w:color w:val="000099"/>
            <w:sz w:val="24"/>
            <w:szCs w:val="24"/>
            <w:shd w:val="clear" w:color="auto" w:fill="FFFFFF"/>
            <w:lang w:val="uk-UA"/>
          </w:rPr>
          <w:t>Правил пожежної безпеки в Україні</w:t>
        </w:r>
      </w:hyperlink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Пожежна безпека в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приміщеннях 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забезпечується шляхом проведення організаційних і практичних заходів та використання технічних засобів, спрямованих на запобігання пожежам, забезпечення безпеки учасників освітнього процесу, зниження можливих майнових втрат і зменшення негативних екологічних наслідків у разі їх виникнення, створення умов для успішного гасіння пожеж.</w:t>
      </w:r>
      <w:bookmarkStart w:id="1" w:name="n22"/>
      <w:bookmarkEnd w:id="1"/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Забезпечення пожежної безпеки в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приміщеннях 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покладається на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завідуючу їдальнею</w:t>
      </w: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відповідно до законодавства.</w:t>
      </w:r>
      <w:bookmarkStart w:id="2" w:name="n23"/>
      <w:bookmarkEnd w:id="2"/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Застосування аварійно-рятувальної, протипожежної та спеціальної техніки і обладнання для запобігання пожежам та їх гасіння, ліквідації наслідків надзвичайних ситуацій можливе лише за наявності сертифіката відповідності.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Особа, відповідальна за забезпечення пожежної безпеки 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приміщеннях 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його права та обов’язки визначаються відповідно до законодавства.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Відповідальність за додержанням правил пожежної безпеки під час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харчування учнів в їдальні </w:t>
      </w: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покладається на </w:t>
      </w:r>
      <w:r>
        <w:rPr>
          <w:rFonts w:ascii="Times New Roman" w:hAnsi="Times New Roman" w:cs="Times New Roman"/>
          <w:sz w:val="24"/>
          <w:szCs w:val="24"/>
          <w:lang w:val="uk-UA"/>
        </w:rPr>
        <w:t>класного керівника або вчителя, який привів дітей.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Приміщення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їдальні повинно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бути забезпечені первинними засобами пожежогасіння:</w:t>
      </w:r>
    </w:p>
    <w:p w:rsidR="00E2774D" w:rsidRPr="001F2650" w:rsidRDefault="00E2774D" w:rsidP="00E2774D">
      <w:pPr>
        <w:pStyle w:val="aa"/>
        <w:widowControl/>
        <w:numPr>
          <w:ilvl w:val="0"/>
          <w:numId w:val="36"/>
        </w:numPr>
        <w:tabs>
          <w:tab w:val="num" w:pos="567"/>
          <w:tab w:val="left" w:pos="709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порошковий вогнегасник ВП-2 або вуглекислотний вогнегасник ВВ-1.4 (не менше </w:t>
      </w:r>
      <w:r>
        <w:rPr>
          <w:rFonts w:ascii="Times New Roman" w:hAnsi="Times New Roman" w:cs="Times New Roman"/>
          <w:sz w:val="24"/>
          <w:szCs w:val="24"/>
          <w:lang w:val="uk-UA"/>
        </w:rPr>
        <w:t>двох</w:t>
      </w:r>
      <w:r w:rsidRPr="001F2650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E2774D" w:rsidRPr="001F2650" w:rsidRDefault="00E2774D" w:rsidP="00E2774D">
      <w:pPr>
        <w:pStyle w:val="aa"/>
        <w:widowControl/>
        <w:numPr>
          <w:ilvl w:val="1"/>
          <w:numId w:val="35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 первинних засобів пожежогасіння необхідно забезпечити вільний доступ.</w:t>
      </w:r>
    </w:p>
    <w:p w:rsidR="00E2774D" w:rsidRPr="001F2650" w:rsidRDefault="00E2774D" w:rsidP="00E2774D">
      <w:pPr>
        <w:pStyle w:val="ab"/>
        <w:numPr>
          <w:ilvl w:val="1"/>
          <w:numId w:val="37"/>
        </w:numPr>
        <w:tabs>
          <w:tab w:val="clear" w:pos="1005"/>
          <w:tab w:val="num" w:pos="709"/>
          <w:tab w:val="left" w:pos="114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lastRenderedPageBreak/>
        <w:t xml:space="preserve">Приміщення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їдальні</w:t>
      </w:r>
      <w:r w:rsidRPr="001F26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повинні бути забезпечені планом-схемою евакуації на випадок пожежі.</w:t>
      </w:r>
    </w:p>
    <w:p w:rsidR="00E2774D" w:rsidRPr="001F2650" w:rsidRDefault="00E2774D" w:rsidP="00E2774D">
      <w:pPr>
        <w:pStyle w:val="rvps2"/>
        <w:numPr>
          <w:ilvl w:val="1"/>
          <w:numId w:val="37"/>
        </w:numPr>
        <w:shd w:val="clear" w:color="auto" w:fill="FFFFFF"/>
        <w:tabs>
          <w:tab w:val="left" w:pos="567"/>
        </w:tabs>
        <w:spacing w:before="0" w:beforeAutospacing="0" w:after="0" w:afterAutospacing="0"/>
        <w:ind w:firstLine="0"/>
        <w:jc w:val="both"/>
        <w:textAlignment w:val="baseline"/>
        <w:rPr>
          <w:color w:val="000000"/>
          <w:lang w:val="uk-UA"/>
        </w:rPr>
      </w:pPr>
      <w:r w:rsidRPr="001F2650">
        <w:rPr>
          <w:color w:val="000000"/>
          <w:lang w:val="uk-UA"/>
        </w:rPr>
        <w:t xml:space="preserve">Електричні мережі та електрообладнання, що використовуються </w:t>
      </w:r>
      <w:r>
        <w:rPr>
          <w:color w:val="000000"/>
          <w:lang w:val="uk-UA"/>
        </w:rPr>
        <w:t>в приміщеннях їдальні</w:t>
      </w:r>
      <w:r w:rsidRPr="001F2650">
        <w:rPr>
          <w:color w:val="000000"/>
          <w:lang w:val="uk-UA"/>
        </w:rPr>
        <w:t>, та їх експлуатація повинні відповідати вимогам Правил улаштування електроустановок (далі - ПУЕ) та</w:t>
      </w:r>
      <w:r w:rsidRPr="001F2650">
        <w:rPr>
          <w:rStyle w:val="apple-converted-space"/>
          <w:color w:val="000000"/>
          <w:lang w:val="uk-UA"/>
        </w:rPr>
        <w:t> </w:t>
      </w:r>
      <w:r w:rsidRPr="001F2650">
        <w:rPr>
          <w:color w:val="000000"/>
          <w:bdr w:val="none" w:sz="0" w:space="0" w:color="auto" w:frame="1"/>
          <w:lang w:val="uk-UA"/>
        </w:rPr>
        <w:t>Правил технічної експлуатації електроустановок споживачів</w:t>
      </w:r>
      <w:r w:rsidRPr="001F2650">
        <w:rPr>
          <w:color w:val="000000"/>
          <w:lang w:val="uk-UA"/>
        </w:rPr>
        <w:t xml:space="preserve">, затверджених наказом Міністерства палива та енергетики України від 25 липня 2006 року № 258, зареєстрованих в Міністерстві юстиції України 25 жовтня 2006 року за № 1143/13017 (зі змінами) (далі - ПТЕ), </w:t>
      </w:r>
      <w:r w:rsidRPr="001F2650">
        <w:rPr>
          <w:color w:val="000000"/>
          <w:bdr w:val="none" w:sz="0" w:space="0" w:color="auto" w:frame="1"/>
          <w:lang w:val="uk-UA"/>
        </w:rPr>
        <w:t>Правил безпечної експлуатації електроустановок споживачів</w:t>
      </w:r>
      <w:r w:rsidRPr="001F2650">
        <w:rPr>
          <w:color w:val="000000"/>
          <w:lang w:val="uk-UA"/>
        </w:rPr>
        <w:t>, затверджених наказом Комітету по нагляду за охороною праці Міністерства праці та соціальної політики України від 09 січня 1998 року № 4, зареєстрованих у Міністерстві юстиції України 10 лютого 1998 року за № 93/2533.</w:t>
      </w:r>
    </w:p>
    <w:p w:rsidR="00E2774D" w:rsidRPr="00E2774D" w:rsidRDefault="00E2774D" w:rsidP="00E2774D">
      <w:pPr>
        <w:pStyle w:val="ab"/>
        <w:numPr>
          <w:ilvl w:val="1"/>
          <w:numId w:val="37"/>
        </w:numPr>
        <w:tabs>
          <w:tab w:val="left" w:pos="567"/>
          <w:tab w:val="left" w:pos="114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2774D">
        <w:rPr>
          <w:rFonts w:ascii="Times New Roman" w:hAnsi="Times New Roman" w:cs="Times New Roman"/>
          <w:sz w:val="24"/>
          <w:szCs w:val="24"/>
          <w:lang w:val="uk-UA"/>
        </w:rPr>
        <w:t xml:space="preserve">При  найменшім виявленні іскрінні, нагріву ізоляції  електропроводки чи других теплових прояв електричного струму, енергія </w:t>
      </w:r>
      <w:r>
        <w:rPr>
          <w:rFonts w:ascii="Times New Roman" w:hAnsi="Times New Roman" w:cs="Times New Roman"/>
          <w:sz w:val="24"/>
          <w:szCs w:val="24"/>
          <w:lang w:val="uk-UA"/>
        </w:rPr>
        <w:t>в приміщеннях їдальні</w:t>
      </w:r>
      <w:r w:rsidRPr="00E2774D">
        <w:rPr>
          <w:rFonts w:ascii="Times New Roman" w:hAnsi="Times New Roman" w:cs="Times New Roman"/>
          <w:sz w:val="24"/>
          <w:szCs w:val="24"/>
          <w:lang w:val="uk-UA"/>
        </w:rPr>
        <w:t xml:space="preserve"> повинна бути вимкнута на щиті.</w:t>
      </w:r>
    </w:p>
    <w:p w:rsidR="00E2774D" w:rsidRDefault="00E2774D" w:rsidP="00E2774D">
      <w:pPr>
        <w:pStyle w:val="ab"/>
        <w:numPr>
          <w:ilvl w:val="1"/>
          <w:numId w:val="26"/>
        </w:numPr>
        <w:tabs>
          <w:tab w:val="clear" w:pos="1005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 приміщеннях їдальні</w:t>
      </w:r>
      <w:r w:rsidRPr="001F2650">
        <w:rPr>
          <w:rFonts w:ascii="Times New Roman" w:hAnsi="Times New Roman" w:cs="Times New Roman"/>
          <w:sz w:val="24"/>
          <w:szCs w:val="24"/>
          <w:lang w:val="uk-UA"/>
        </w:rPr>
        <w:t xml:space="preserve"> забороняється палити і розкидати недопалки  та запалені сірники.</w:t>
      </w:r>
    </w:p>
    <w:p w:rsidR="007D360E" w:rsidRPr="000B7265" w:rsidRDefault="00E2774D" w:rsidP="000B7265">
      <w:pPr>
        <w:pStyle w:val="ab"/>
        <w:numPr>
          <w:ilvl w:val="1"/>
          <w:numId w:val="26"/>
        </w:numPr>
        <w:tabs>
          <w:tab w:val="clear" w:pos="1005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Персонал їдальні під час прийняття на роботу й у процесі праці повинні проходити протипожежний інструктаж і перевірку знань з питань пожежної безпеки.</w:t>
      </w:r>
    </w:p>
    <w:p w:rsidR="00067259" w:rsidRPr="00416618" w:rsidRDefault="00067259" w:rsidP="00E2774D">
      <w:pPr>
        <w:pStyle w:val="aa"/>
        <w:numPr>
          <w:ilvl w:val="0"/>
          <w:numId w:val="26"/>
        </w:numPr>
        <w:tabs>
          <w:tab w:val="left" w:pos="851"/>
        </w:tabs>
        <w:ind w:firstLine="567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416618">
        <w:rPr>
          <w:rFonts w:ascii="Times New Roman" w:hAnsi="Times New Roman"/>
          <w:b/>
          <w:i/>
          <w:sz w:val="24"/>
          <w:szCs w:val="24"/>
          <w:lang w:val="uk-UA"/>
        </w:rPr>
        <w:t>Вимоги пожежної безпеки</w:t>
      </w:r>
    </w:p>
    <w:p w:rsidR="0054529C" w:rsidRPr="0054529C" w:rsidRDefault="0054529C" w:rsidP="0054529C">
      <w:pPr>
        <w:pStyle w:val="ab"/>
        <w:numPr>
          <w:ilvl w:val="1"/>
          <w:numId w:val="26"/>
        </w:numPr>
        <w:tabs>
          <w:tab w:val="clear" w:pos="1005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Для забезпечення пожежної безпеки в їдальні, необхідно: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експлуатувати  електромережі, електроприлади та іншу електроапаратуру тільки у справному стані, враховуючи рекомендації підприємств виробників;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групові освітлювальні та силові щитки розміщати поза залами або біля входів до них;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у разі виявлення пошкоджень електромереж, вимикачів, розеток, інших електроприладів, газової апаратури (за наявності) негайно знеструмити (вимкнути) їх та вжити необхідних заходів щодо приведення до пожежобезпечного стану;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у приміщеннях для зберігання продуктів у легкозаймистих упаковках і тари, для підключення використовувати тільки триполюсні розетки із заземлювальним контактом;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меблі та обладнання розташовувати так, щоб евакуаційний прохід до виходу з приміщення був вільний і становив не менше 1,35м. Двері мають відкриватися назовні;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евакуаційні шляхи та виходи утримувати вільними, нічим не захаращеними, продукти й тару протягом робочого часу слід транспортувати шляхами, що не перетинаються з виходами для відвідувачів;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зберігати товари, матеріали та речовини з урахуванням їхніх фізико-хімічних властивостей, а з підвищеною пожежною небезпекою зберігати в окремому, спеціально пристосованому приміщенні;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складувати товари та матеріали на стелажах або в штабелях за наявності проходу між ними не менше 1.0м. Відстань між стінами та стелажами або штабелями повинна становити не менше 0.8м;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територію та приміщення їдальні утримувати впорядкованими та в чистоті, по мірі накопичення та після закінчення робочого дня займисті відходи прибирати в спеціально відведені </w:t>
      </w:r>
      <w:proofErr w:type="spellStart"/>
      <w:r w:rsidRPr="0054529C">
        <w:rPr>
          <w:rFonts w:ascii="Times New Roman" w:hAnsi="Times New Roman" w:cs="Times New Roman"/>
          <w:sz w:val="24"/>
          <w:szCs w:val="28"/>
          <w:lang w:val="uk-UA"/>
        </w:rPr>
        <w:t>сміттєзбірники</w:t>
      </w:r>
      <w:proofErr w:type="spellEnd"/>
      <w:r w:rsidRPr="0054529C">
        <w:rPr>
          <w:rFonts w:ascii="Times New Roman" w:hAnsi="Times New Roman" w:cs="Times New Roman"/>
          <w:sz w:val="24"/>
          <w:szCs w:val="28"/>
          <w:lang w:val="uk-UA"/>
        </w:rPr>
        <w:t>;</w:t>
      </w:r>
    </w:p>
    <w:p w:rsidR="0054529C" w:rsidRPr="0054529C" w:rsidRDefault="0054529C" w:rsidP="0054529C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наявні в закладі засоби протипожежного захисту та зв'язку (пожежну й охоронно-пожежну сигналізацію, автоматичні установки пожежогасіння, пожежні крани, первинні засоби пожежогасіння тощо) утримувати в справному стані;</w:t>
      </w:r>
    </w:p>
    <w:p w:rsidR="0054529C" w:rsidRPr="000B7265" w:rsidRDefault="0054529C" w:rsidP="000B7265">
      <w:pPr>
        <w:widowControl/>
        <w:numPr>
          <w:ilvl w:val="0"/>
          <w:numId w:val="32"/>
        </w:numPr>
        <w:tabs>
          <w:tab w:val="clear" w:pos="180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усі працівники повинні вміти користуватися вогнегасниками, іншими первинними засобами пожежогасіння, знати місце їх розташування.</w:t>
      </w:r>
    </w:p>
    <w:p w:rsidR="0054529C" w:rsidRPr="00E2774D" w:rsidRDefault="0054529C" w:rsidP="0054529C">
      <w:pPr>
        <w:pStyle w:val="ab"/>
        <w:numPr>
          <w:ilvl w:val="1"/>
          <w:numId w:val="26"/>
        </w:numPr>
        <w:tabs>
          <w:tab w:val="clear" w:pos="1005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E2774D">
        <w:rPr>
          <w:rFonts w:ascii="Times New Roman" w:hAnsi="Times New Roman" w:cs="Times New Roman"/>
          <w:sz w:val="24"/>
          <w:szCs w:val="28"/>
          <w:lang w:val="uk-UA"/>
        </w:rPr>
        <w:t>В їдальні не дозволяється: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улаштовувати тимчасові електромережі, прокладати електропроводи та   кабелі по горючій основі;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використовувати саморобні некалібровані плавкі вставки в запобіжниках, прокладати електричні проводи та кабелі транзитом через складські приміщення, експлуатувати світильники без скляних ковпаків або з горючими розсіювачами (відбивачами);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встановлювати штепсельні розетки, підключати струмоприймачі до мережі аварійного чи евакуаційного освітлення;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lastRenderedPageBreak/>
        <w:t xml:space="preserve">користуватись у приміщеннях (крім спеціально відведених і обладнаних) кип'ятильниками, </w:t>
      </w:r>
      <w:proofErr w:type="spellStart"/>
      <w:r w:rsidRPr="0054529C">
        <w:rPr>
          <w:rFonts w:ascii="Times New Roman" w:hAnsi="Times New Roman" w:cs="Times New Roman"/>
          <w:sz w:val="24"/>
          <w:szCs w:val="28"/>
          <w:lang w:val="uk-UA"/>
        </w:rPr>
        <w:t>електрочайниками</w:t>
      </w:r>
      <w:proofErr w:type="spellEnd"/>
      <w:r w:rsidRPr="0054529C">
        <w:rPr>
          <w:rFonts w:ascii="Times New Roman" w:hAnsi="Times New Roman" w:cs="Times New Roman"/>
          <w:sz w:val="24"/>
          <w:szCs w:val="28"/>
          <w:lang w:val="uk-UA"/>
        </w:rPr>
        <w:t>, електросамоварами, прасками тощо, залишати без нагляду ввімкнені електроприлади;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застосовувати й зберігати </w:t>
      </w:r>
      <w:proofErr w:type="spellStart"/>
      <w:r w:rsidRPr="0054529C">
        <w:rPr>
          <w:rFonts w:ascii="Times New Roman" w:hAnsi="Times New Roman" w:cs="Times New Roman"/>
          <w:sz w:val="24"/>
          <w:szCs w:val="28"/>
          <w:lang w:val="uk-UA"/>
        </w:rPr>
        <w:t>пожежонебезпечні</w:t>
      </w:r>
      <w:proofErr w:type="spellEnd"/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 речовини та матеріали (балони з газом під тиском, миючі засоби, фарбувальні, та полімерні матеріали тощо) у підвальних приміщеннях, на цокольних поверхах та в приміщеннях, які не мають віконних прорізів або вентиляції;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складувати горючі матеріали на відстані менше 0,5м від електросвітильників, 0,6м  від </w:t>
      </w:r>
      <w:proofErr w:type="spellStart"/>
      <w:r w:rsidRPr="0054529C">
        <w:rPr>
          <w:rFonts w:ascii="Times New Roman" w:hAnsi="Times New Roman" w:cs="Times New Roman"/>
          <w:sz w:val="24"/>
          <w:szCs w:val="28"/>
          <w:lang w:val="uk-UA"/>
        </w:rPr>
        <w:t>сповіщувачів</w:t>
      </w:r>
      <w:proofErr w:type="spellEnd"/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 автоматичної пожежної сигналізації, 1,0м  від електрощитів;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застосовувати відкритий вогонь (паяльні лампи, факели, свічки тощо), палити сміття й відходи. </w:t>
      </w:r>
    </w:p>
    <w:p w:rsidR="0054529C" w:rsidRPr="0054529C" w:rsidRDefault="0054529C" w:rsidP="0054529C">
      <w:pPr>
        <w:pStyle w:val="ab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проводити </w:t>
      </w:r>
      <w:proofErr w:type="spellStart"/>
      <w:r w:rsidRPr="0054529C">
        <w:rPr>
          <w:rFonts w:ascii="Times New Roman" w:hAnsi="Times New Roman" w:cs="Times New Roman"/>
          <w:sz w:val="24"/>
          <w:szCs w:val="28"/>
          <w:lang w:val="uk-UA"/>
        </w:rPr>
        <w:t>газоелектрозварювальні</w:t>
      </w:r>
      <w:proofErr w:type="spellEnd"/>
      <w:r w:rsidRPr="0054529C">
        <w:rPr>
          <w:rFonts w:ascii="Times New Roman" w:hAnsi="Times New Roman" w:cs="Times New Roman"/>
          <w:sz w:val="24"/>
          <w:szCs w:val="28"/>
          <w:lang w:val="uk-UA"/>
        </w:rPr>
        <w:t xml:space="preserve"> роботи без оформлення відповідного дозволу та за </w:t>
      </w:r>
      <w:r>
        <w:rPr>
          <w:rFonts w:ascii="Times New Roman" w:hAnsi="Times New Roman" w:cs="Times New Roman"/>
          <w:sz w:val="24"/>
          <w:szCs w:val="28"/>
          <w:lang w:val="uk-UA"/>
        </w:rPr>
        <w:t>наявності відвідувачів.</w:t>
      </w:r>
    </w:p>
    <w:p w:rsidR="0007773A" w:rsidRPr="000B7265" w:rsidRDefault="0054529C" w:rsidP="000B7265">
      <w:pPr>
        <w:pStyle w:val="ab"/>
        <w:numPr>
          <w:ilvl w:val="1"/>
          <w:numId w:val="26"/>
        </w:numPr>
        <w:tabs>
          <w:tab w:val="clear" w:pos="1005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54529C">
        <w:rPr>
          <w:rFonts w:ascii="Times New Roman" w:hAnsi="Times New Roman" w:cs="Times New Roman"/>
          <w:sz w:val="24"/>
          <w:szCs w:val="28"/>
          <w:lang w:val="uk-UA"/>
        </w:rPr>
        <w:t>Завідувач їдальні перед закриттям повинен особисто пересвідчитись  у справності автоматичних систем виявлення та гасіння пожежі, оглянути приміщення, впевнитись, що немає порушень, які можуть призвести до виникнення пожежі, й тільки після цього залишити приміщення й замкнути двері.</w:t>
      </w:r>
    </w:p>
    <w:p w:rsidR="008478D3" w:rsidRPr="00261C1E" w:rsidRDefault="008478D3" w:rsidP="00E2774D">
      <w:pPr>
        <w:numPr>
          <w:ilvl w:val="0"/>
          <w:numId w:val="26"/>
        </w:numPr>
        <w:tabs>
          <w:tab w:val="left" w:pos="284"/>
          <w:tab w:val="left" w:pos="993"/>
        </w:tabs>
        <w:ind w:firstLine="567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proofErr w:type="spellStart"/>
      <w:r w:rsidRPr="00261C1E">
        <w:rPr>
          <w:rFonts w:ascii="Times New Roman" w:hAnsi="Times New Roman"/>
          <w:b/>
          <w:bCs/>
          <w:i/>
          <w:color w:val="000000"/>
          <w:sz w:val="24"/>
          <w:szCs w:val="24"/>
        </w:rPr>
        <w:t>Обов’язки</w:t>
      </w:r>
      <w:proofErr w:type="spellEnd"/>
      <w:r w:rsidRPr="00261C1E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та </w:t>
      </w:r>
      <w:proofErr w:type="spellStart"/>
      <w:r w:rsidRPr="00261C1E">
        <w:rPr>
          <w:rFonts w:ascii="Times New Roman" w:hAnsi="Times New Roman"/>
          <w:b/>
          <w:bCs/>
          <w:i/>
          <w:color w:val="000000"/>
          <w:sz w:val="24"/>
          <w:szCs w:val="24"/>
        </w:rPr>
        <w:t>діїпрацівниківуразівиникненняпожежі</w:t>
      </w:r>
      <w:proofErr w:type="spellEnd"/>
    </w:p>
    <w:p w:rsidR="008478D3" w:rsidRPr="008478D3" w:rsidRDefault="008478D3" w:rsidP="008478D3">
      <w:pPr>
        <w:numPr>
          <w:ilvl w:val="1"/>
          <w:numId w:val="26"/>
        </w:numPr>
        <w:tabs>
          <w:tab w:val="clear" w:pos="1005"/>
          <w:tab w:val="left" w:pos="284"/>
          <w:tab w:val="num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раз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івиникненнязагоряння</w:t>
      </w:r>
      <w:proofErr w:type="spellEnd"/>
      <w:r w:rsidR="00D05536">
        <w:rPr>
          <w:rFonts w:ascii="Times New Roman" w:hAnsi="Times New Roman"/>
          <w:color w:val="000000"/>
          <w:sz w:val="24"/>
          <w:szCs w:val="24"/>
          <w:lang w:val="uk-UA"/>
        </w:rPr>
        <w:t>в приміщеннях їдальні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йогослідвідразуліквідувати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478D3" w:rsidRPr="008478D3" w:rsidRDefault="008478D3" w:rsidP="008478D3">
      <w:pPr>
        <w:numPr>
          <w:ilvl w:val="1"/>
          <w:numId w:val="26"/>
        </w:numPr>
        <w:tabs>
          <w:tab w:val="clear" w:pos="1005"/>
          <w:tab w:val="left" w:pos="284"/>
          <w:tab w:val="num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478D3">
        <w:rPr>
          <w:rFonts w:ascii="Times New Roman" w:hAnsi="Times New Roman"/>
          <w:color w:val="000000"/>
          <w:sz w:val="24"/>
          <w:szCs w:val="24"/>
        </w:rPr>
        <w:t>Уразівиникненняпожежінеобхідно</w:t>
      </w:r>
      <w:proofErr w:type="spellEnd"/>
      <w:r w:rsidRPr="008478D3">
        <w:rPr>
          <w:rFonts w:ascii="Times New Roman" w:hAnsi="Times New Roman"/>
          <w:color w:val="000000"/>
          <w:sz w:val="24"/>
          <w:szCs w:val="24"/>
        </w:rPr>
        <w:t>:</w:t>
      </w:r>
    </w:p>
    <w:p w:rsidR="008478D3" w:rsidRDefault="008478D3" w:rsidP="00323AA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негайноповідомити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цепожежнуохорону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(тел.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101</w:t>
      </w:r>
      <w:r>
        <w:rPr>
          <w:rFonts w:ascii="Times New Roman" w:hAnsi="Times New Roman"/>
          <w:color w:val="000000"/>
          <w:sz w:val="24"/>
          <w:szCs w:val="24"/>
        </w:rPr>
        <w:t xml:space="preserve">); при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цьомуслідчітконазвати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адресу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вказатикількістьповерхівбуді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місцевиникненняпожежі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наявність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людей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будівлі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також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свою посаду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прізвище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478D3" w:rsidRDefault="008478D3" w:rsidP="00323AA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розпочати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самому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залучитиіншихосіб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евакуаціїучнів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безпечногомісцязгідно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планом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478D3" w:rsidRDefault="00D05536" w:rsidP="00323AA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5536">
        <w:rPr>
          <w:rFonts w:ascii="Times New Roman" w:hAnsi="Times New Roman" w:cs="Times New Roman"/>
          <w:sz w:val="24"/>
          <w:szCs w:val="28"/>
          <w:lang w:val="uk-UA"/>
        </w:rPr>
        <w:t>вимкнути (за необхідності) струмоприймачі та вентиляцію</w:t>
      </w:r>
      <w:r w:rsidR="008478D3">
        <w:rPr>
          <w:rFonts w:ascii="Times New Roman" w:hAnsi="Times New Roman"/>
          <w:color w:val="000000"/>
          <w:sz w:val="24"/>
          <w:szCs w:val="24"/>
        </w:rPr>
        <w:t>;</w:t>
      </w:r>
    </w:p>
    <w:p w:rsidR="008478D3" w:rsidRDefault="008478D3" w:rsidP="00323AA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вжитизаходівщодогасінняпожежінаявними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навчальномузакладізасобамипожежогасіння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478D3" w:rsidRDefault="008478D3" w:rsidP="00323AA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сповістити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пожежукерівниканавчального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абопрацівника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щойогозаміщу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є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:rsidR="008478D3" w:rsidRDefault="008478D3" w:rsidP="00323AA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потребивикликатимедичну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службу.</w:t>
      </w:r>
    </w:p>
    <w:p w:rsidR="008478D3" w:rsidRDefault="008478D3" w:rsidP="008478D3">
      <w:pPr>
        <w:numPr>
          <w:ilvl w:val="1"/>
          <w:numId w:val="26"/>
        </w:numPr>
        <w:tabs>
          <w:tab w:val="clear" w:pos="1005"/>
          <w:tab w:val="left" w:pos="284"/>
          <w:tab w:val="num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проведенняевакуації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гасінняпожежінеобхідноретельноперевірити</w:t>
      </w:r>
      <w:proofErr w:type="spellEnd"/>
      <w:r w:rsidR="00D05536">
        <w:rPr>
          <w:rFonts w:ascii="Times New Roman" w:hAnsi="Times New Roman"/>
          <w:color w:val="000000"/>
          <w:sz w:val="24"/>
          <w:szCs w:val="24"/>
          <w:lang w:val="uk-UA"/>
        </w:rPr>
        <w:t>усі приміщення їдальні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щобунеможливитиперебування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небезпечнійзоніучнів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якісховалисяпід</w:t>
      </w:r>
      <w:proofErr w:type="spellEnd"/>
      <w:r w:rsidR="00D05536">
        <w:rPr>
          <w:rFonts w:ascii="Times New Roman" w:hAnsi="Times New Roman"/>
          <w:color w:val="000000"/>
          <w:sz w:val="24"/>
          <w:szCs w:val="24"/>
          <w:lang w:val="uk-UA"/>
        </w:rPr>
        <w:t>столами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іншихмісцях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478D3" w:rsidRDefault="008478D3" w:rsidP="008478D3">
      <w:pPr>
        <w:numPr>
          <w:ilvl w:val="1"/>
          <w:numId w:val="26"/>
        </w:numPr>
        <w:tabs>
          <w:tab w:val="clear" w:pos="1005"/>
          <w:tab w:val="left" w:pos="284"/>
          <w:tab w:val="num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Уразівиникненняпожежінеобхідноутримуватисявідвідчиненнявікон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дверей, 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такожвідрозбиванняскла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478D3" w:rsidRDefault="008478D3" w:rsidP="008478D3">
      <w:pPr>
        <w:numPr>
          <w:ilvl w:val="1"/>
          <w:numId w:val="26"/>
        </w:numPr>
        <w:tabs>
          <w:tab w:val="clear" w:pos="1005"/>
          <w:tab w:val="num" w:pos="284"/>
          <w:tab w:val="left" w:pos="567"/>
        </w:tabs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Залишаючи</w:t>
      </w:r>
      <w:proofErr w:type="spellEnd"/>
      <w:r w:rsidR="00D05536">
        <w:rPr>
          <w:rFonts w:ascii="Times New Roman" w:hAnsi="Times New Roman"/>
          <w:color w:val="000000"/>
          <w:sz w:val="24"/>
          <w:szCs w:val="24"/>
          <w:lang w:val="uk-UA"/>
        </w:rPr>
        <w:t>приміщення їдальні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потрібнозачинити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собою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двері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D360E" w:rsidRPr="008478D3" w:rsidRDefault="007D360E" w:rsidP="007D360E">
      <w:pPr>
        <w:pStyle w:val="aa"/>
        <w:rPr>
          <w:rFonts w:ascii="Times New Roman" w:hAnsi="Times New Roman"/>
          <w:sz w:val="24"/>
          <w:szCs w:val="24"/>
        </w:rPr>
      </w:pPr>
    </w:p>
    <w:p w:rsidR="006659B2" w:rsidRPr="008478D3" w:rsidRDefault="006659B2" w:rsidP="006659B2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8D3">
        <w:rPr>
          <w:rFonts w:ascii="Times New Roman" w:hAnsi="Times New Roman" w:cs="Times New Roman"/>
          <w:b/>
          <w:sz w:val="24"/>
          <w:szCs w:val="24"/>
        </w:rPr>
        <w:t>Розробив</w:t>
      </w:r>
      <w:proofErr w:type="spellEnd"/>
      <w:r w:rsidRPr="008478D3">
        <w:rPr>
          <w:rFonts w:ascii="Times New Roman" w:hAnsi="Times New Roman" w:cs="Times New Roman"/>
          <w:b/>
          <w:sz w:val="24"/>
          <w:szCs w:val="24"/>
        </w:rPr>
        <w:t>:</w:t>
      </w:r>
    </w:p>
    <w:p w:rsidR="006659B2" w:rsidRPr="00B060DE" w:rsidRDefault="000B7265" w:rsidP="006659B2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Інженер з ОП                                                     А.Є.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Туровська</w:t>
      </w:r>
      <w:proofErr w:type="spellEnd"/>
    </w:p>
    <w:p w:rsidR="00E2774D" w:rsidRDefault="00E2774D" w:rsidP="00E2774D">
      <w:pPr>
        <w:rPr>
          <w:rFonts w:ascii="Times New Roman" w:hAnsi="Times New Roman"/>
          <w:b/>
          <w:sz w:val="24"/>
          <w:lang w:val="uk-UA"/>
        </w:rPr>
      </w:pPr>
      <w:proofErr w:type="spellStart"/>
      <w:proofErr w:type="gramStart"/>
      <w:r w:rsidRPr="00ED4C9A">
        <w:rPr>
          <w:rFonts w:ascii="Times New Roman" w:hAnsi="Times New Roman"/>
          <w:b/>
          <w:sz w:val="24"/>
        </w:rPr>
        <w:t>З</w:t>
      </w:r>
      <w:proofErr w:type="gramEnd"/>
      <w:r w:rsidRPr="00ED4C9A">
        <w:rPr>
          <w:rFonts w:ascii="Times New Roman" w:hAnsi="Times New Roman"/>
          <w:b/>
          <w:sz w:val="24"/>
        </w:rPr>
        <w:t>інструкцієюознайомлені</w:t>
      </w:r>
      <w:proofErr w:type="spellEnd"/>
      <w:r w:rsidRPr="00ED4C9A">
        <w:rPr>
          <w:rFonts w:ascii="Times New Roman" w:hAnsi="Times New Roman"/>
          <w:b/>
          <w:sz w:val="24"/>
        </w:rPr>
        <w:t xml:space="preserve">: </w:t>
      </w:r>
    </w:p>
    <w:p w:rsidR="00E2774D" w:rsidRPr="00E2774D" w:rsidRDefault="00E2774D" w:rsidP="00E2774D">
      <w:pPr>
        <w:rPr>
          <w:rFonts w:ascii="Times New Roman" w:hAnsi="Times New Roman"/>
          <w:lang w:val="uk-UA"/>
        </w:rPr>
        <w:sectPr w:rsidR="00E2774D" w:rsidRPr="00E2774D" w:rsidSect="000B7265">
          <w:pgSz w:w="11906" w:h="16838"/>
          <w:pgMar w:top="284" w:right="851" w:bottom="1134" w:left="1701" w:header="708" w:footer="708" w:gutter="0"/>
          <w:cols w:space="708"/>
          <w:docGrid w:linePitch="360"/>
        </w:sectPr>
      </w:pPr>
    </w:p>
    <w:p w:rsidR="008478D3" w:rsidRPr="008478D3" w:rsidRDefault="008478D3" w:rsidP="00E2774D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8478D3" w:rsidRPr="008478D3" w:rsidSect="00E2774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06C720"/>
    <w:lvl w:ilvl="0">
      <w:numFmt w:val="bullet"/>
      <w:lvlText w:val="*"/>
      <w:lvlJc w:val="left"/>
    </w:lvl>
  </w:abstractNum>
  <w:abstractNum w:abstractNumId="1">
    <w:nsid w:val="041A5B39"/>
    <w:multiLevelType w:val="multilevel"/>
    <w:tmpl w:val="7937490A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EBA3AAC"/>
    <w:multiLevelType w:val="multilevel"/>
    <w:tmpl w:val="555DB02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10BE7A83"/>
    <w:multiLevelType w:val="multilevel"/>
    <w:tmpl w:val="9E686D0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1"/>
      <w:numFmt w:val="decimal"/>
      <w:lvlText w:val="%1.%2."/>
      <w:lvlJc w:val="left"/>
      <w:pPr>
        <w:tabs>
          <w:tab w:val="num" w:pos="1005"/>
        </w:tabs>
        <w:ind w:left="0" w:firstLine="57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24E82044"/>
    <w:multiLevelType w:val="hybridMultilevel"/>
    <w:tmpl w:val="CA7CA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053557"/>
    <w:multiLevelType w:val="singleLevel"/>
    <w:tmpl w:val="9E62A8D2"/>
    <w:lvl w:ilvl="0">
      <w:start w:val="13"/>
      <w:numFmt w:val="decimal"/>
      <w:lvlText w:val="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6">
    <w:nsid w:val="2D7817BC"/>
    <w:multiLevelType w:val="singleLevel"/>
    <w:tmpl w:val="8E5CF1AC"/>
    <w:lvl w:ilvl="0">
      <w:start w:val="1"/>
      <w:numFmt w:val="decimal"/>
      <w:lvlText w:val="3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7">
    <w:nsid w:val="2EE77DA4"/>
    <w:multiLevelType w:val="hybridMultilevel"/>
    <w:tmpl w:val="BB8EC27A"/>
    <w:lvl w:ilvl="0" w:tplc="0AF80D6C">
      <w:start w:val="1"/>
      <w:numFmt w:val="bullet"/>
      <w:lvlText w:val="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>
    <w:nsid w:val="31525AD6"/>
    <w:multiLevelType w:val="multilevel"/>
    <w:tmpl w:val="5EDC58CF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9">
    <w:nsid w:val="31CD5389"/>
    <w:multiLevelType w:val="singleLevel"/>
    <w:tmpl w:val="B6149E86"/>
    <w:lvl w:ilvl="0">
      <w:start w:val="6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0">
    <w:nsid w:val="34402CA0"/>
    <w:multiLevelType w:val="multilevel"/>
    <w:tmpl w:val="80D60EBC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392C7E0F"/>
    <w:multiLevelType w:val="singleLevel"/>
    <w:tmpl w:val="7214EED4"/>
    <w:lvl w:ilvl="0">
      <w:start w:val="1"/>
      <w:numFmt w:val="decimal"/>
      <w:lvlText w:val="5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2">
    <w:nsid w:val="3B2A7E8A"/>
    <w:multiLevelType w:val="multilevel"/>
    <w:tmpl w:val="AD18095E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3C7F042A"/>
    <w:multiLevelType w:val="multilevel"/>
    <w:tmpl w:val="DA602E36"/>
    <w:lvl w:ilvl="0">
      <w:start w:val="1"/>
      <w:numFmt w:val="bullet"/>
      <w:lvlText w:val=""/>
      <w:lvlJc w:val="left"/>
      <w:pPr>
        <w:tabs>
          <w:tab w:val="num" w:pos="1335"/>
        </w:tabs>
        <w:ind w:left="570" w:firstLine="405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4">
    <w:nsid w:val="429D3E12"/>
    <w:multiLevelType w:val="multilevel"/>
    <w:tmpl w:val="5EDC58CF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5">
    <w:nsid w:val="42F0FCAA"/>
    <w:multiLevelType w:val="multilevel"/>
    <w:tmpl w:val="3FE7B8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6">
    <w:nsid w:val="471829F1"/>
    <w:multiLevelType w:val="hybridMultilevel"/>
    <w:tmpl w:val="96001D34"/>
    <w:lvl w:ilvl="0" w:tplc="9C807A90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8EB9E8F"/>
    <w:multiLevelType w:val="multilevel"/>
    <w:tmpl w:val="1684A4E9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8">
    <w:nsid w:val="492E1DBE"/>
    <w:multiLevelType w:val="multilevel"/>
    <w:tmpl w:val="74102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B22BAB7"/>
    <w:multiLevelType w:val="multilevel"/>
    <w:tmpl w:val="1F7870F1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0">
    <w:nsid w:val="516265CB"/>
    <w:multiLevelType w:val="hybridMultilevel"/>
    <w:tmpl w:val="DB1E9954"/>
    <w:lvl w:ilvl="0" w:tplc="9C807A90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>
    <w:nsid w:val="522D3DFA"/>
    <w:multiLevelType w:val="multilevel"/>
    <w:tmpl w:val="75B48597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2">
    <w:nsid w:val="572153D6"/>
    <w:multiLevelType w:val="singleLevel"/>
    <w:tmpl w:val="40D0D9D6"/>
    <w:lvl w:ilvl="0">
      <w:start w:val="11"/>
      <w:numFmt w:val="decimal"/>
      <w:lvlText w:val="1.%1."/>
      <w:legacy w:legacy="1" w:legacySpace="0" w:legacyIndent="557"/>
      <w:lvlJc w:val="left"/>
      <w:rPr>
        <w:rFonts w:ascii="Times New Roman" w:hAnsi="Times New Roman" w:cs="Times New Roman" w:hint="default"/>
        <w:lang w:val="ru-RU"/>
      </w:rPr>
    </w:lvl>
  </w:abstractNum>
  <w:abstractNum w:abstractNumId="23">
    <w:nsid w:val="5E3B4119"/>
    <w:multiLevelType w:val="multilevel"/>
    <w:tmpl w:val="3572C33C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4">
    <w:nsid w:val="60B96E18"/>
    <w:multiLevelType w:val="multilevel"/>
    <w:tmpl w:val="62CCBD9D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61096FD9"/>
    <w:multiLevelType w:val="singleLevel"/>
    <w:tmpl w:val="F692CC10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67CA7274"/>
    <w:multiLevelType w:val="singleLevel"/>
    <w:tmpl w:val="5B2C186C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7">
    <w:nsid w:val="6C258785"/>
    <w:multiLevelType w:val="multilevel"/>
    <w:tmpl w:val="36AFA1E7"/>
    <w:lvl w:ilvl="0">
      <w:numFmt w:val="bullet"/>
      <w:lvlText w:val=""/>
      <w:lvlJc w:val="left"/>
      <w:pPr>
        <w:tabs>
          <w:tab w:val="num" w:pos="1500"/>
        </w:tabs>
        <w:ind w:left="285" w:firstLine="85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8">
    <w:nsid w:val="6CD74D53"/>
    <w:multiLevelType w:val="hybridMultilevel"/>
    <w:tmpl w:val="4754CFC8"/>
    <w:lvl w:ilvl="0" w:tplc="31F883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0D26821"/>
    <w:multiLevelType w:val="hybridMultilevel"/>
    <w:tmpl w:val="B9B87312"/>
    <w:lvl w:ilvl="0" w:tplc="6EE60818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>
    <w:nsid w:val="727C57AC"/>
    <w:multiLevelType w:val="multilevel"/>
    <w:tmpl w:val="6C08D7DA"/>
    <w:lvl w:ilvl="0">
      <w:start w:val="1"/>
      <w:numFmt w:val="bullet"/>
      <w:lvlText w:val=""/>
      <w:lvlJc w:val="left"/>
      <w:pPr>
        <w:tabs>
          <w:tab w:val="num" w:pos="1350"/>
        </w:tabs>
        <w:ind w:left="570" w:firstLine="42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1">
    <w:nsid w:val="74611136"/>
    <w:multiLevelType w:val="hybridMultilevel"/>
    <w:tmpl w:val="FE98BAF4"/>
    <w:lvl w:ilvl="0" w:tplc="0AF80D6C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2">
    <w:nsid w:val="74856F21"/>
    <w:multiLevelType w:val="singleLevel"/>
    <w:tmpl w:val="0F929900"/>
    <w:lvl w:ilvl="0">
      <w:start w:val="1"/>
      <w:numFmt w:val="decimal"/>
      <w:lvlText w:val="1.%1."/>
      <w:legacy w:legacy="1" w:legacySpace="0" w:legacyIndent="437"/>
      <w:lvlJc w:val="left"/>
      <w:rPr>
        <w:rFonts w:ascii="Arial" w:hAnsi="Arial" w:cs="Arial" w:hint="default"/>
      </w:rPr>
    </w:lvl>
  </w:abstractNum>
  <w:abstractNum w:abstractNumId="33">
    <w:nsid w:val="74E95F9F"/>
    <w:multiLevelType w:val="multilevel"/>
    <w:tmpl w:val="2DA8FBFC"/>
    <w:lvl w:ilvl="0">
      <w:start w:val="1"/>
      <w:numFmt w:val="bullet"/>
      <w:lvlText w:val=""/>
      <w:lvlJc w:val="left"/>
      <w:pPr>
        <w:tabs>
          <w:tab w:val="num" w:pos="1500"/>
        </w:tabs>
        <w:ind w:left="570" w:firstLine="57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4">
    <w:nsid w:val="77A004E7"/>
    <w:multiLevelType w:val="multilevel"/>
    <w:tmpl w:val="0D4C596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5">
    <w:nsid w:val="7957F694"/>
    <w:multiLevelType w:val="multilevel"/>
    <w:tmpl w:val="5D9568E9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Arial" w:hAnsi="Arial" w:cs="Arial" w:hint="default"/>
        </w:rPr>
      </w:lvl>
    </w:lvlOverride>
  </w:num>
  <w:num w:numId="3">
    <w:abstractNumId w:val="22"/>
  </w:num>
  <w:num w:numId="4">
    <w:abstractNumId w:val="5"/>
  </w:num>
  <w:num w:numId="5">
    <w:abstractNumId w:val="2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8">
    <w:abstractNumId w:val="9"/>
  </w:num>
  <w:num w:numId="9">
    <w:abstractNumId w:val="26"/>
  </w:num>
  <w:num w:numId="10">
    <w:abstractNumId w:val="11"/>
  </w:num>
  <w:num w:numId="11">
    <w:abstractNumId w:val="4"/>
  </w:num>
  <w:num w:numId="12">
    <w:abstractNumId w:val="1"/>
  </w:num>
  <w:num w:numId="13">
    <w:abstractNumId w:val="2"/>
  </w:num>
  <w:num w:numId="14">
    <w:abstractNumId w:val="34"/>
  </w:num>
  <w:num w:numId="15">
    <w:abstractNumId w:val="15"/>
  </w:num>
  <w:num w:numId="16">
    <w:abstractNumId w:val="10"/>
  </w:num>
  <w:num w:numId="17">
    <w:abstractNumId w:val="23"/>
  </w:num>
  <w:num w:numId="18">
    <w:abstractNumId w:val="16"/>
  </w:num>
  <w:num w:numId="19">
    <w:abstractNumId w:val="24"/>
  </w:num>
  <w:num w:numId="20">
    <w:abstractNumId w:val="19"/>
  </w:num>
  <w:num w:numId="21">
    <w:abstractNumId w:val="33"/>
  </w:num>
  <w:num w:numId="22">
    <w:abstractNumId w:val="27"/>
  </w:num>
  <w:num w:numId="23">
    <w:abstractNumId w:val="20"/>
  </w:num>
  <w:num w:numId="24">
    <w:abstractNumId w:val="21"/>
  </w:num>
  <w:num w:numId="25">
    <w:abstractNumId w:val="12"/>
  </w:num>
  <w:num w:numId="26">
    <w:abstractNumId w:val="14"/>
  </w:num>
  <w:num w:numId="27">
    <w:abstractNumId w:val="35"/>
  </w:num>
  <w:num w:numId="28">
    <w:abstractNumId w:val="17"/>
  </w:num>
  <w:num w:numId="29">
    <w:abstractNumId w:val="13"/>
  </w:num>
  <w:num w:numId="30">
    <w:abstractNumId w:val="30"/>
  </w:num>
  <w:num w:numId="31">
    <w:abstractNumId w:val="29"/>
  </w:num>
  <w:num w:numId="32">
    <w:abstractNumId w:val="7"/>
  </w:num>
  <w:num w:numId="33">
    <w:abstractNumId w:val="8"/>
  </w:num>
  <w:num w:numId="34">
    <w:abstractNumId w:val="31"/>
  </w:num>
  <w:num w:numId="35">
    <w:abstractNumId w:val="18"/>
  </w:num>
  <w:num w:numId="36">
    <w:abstractNumId w:val="28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957"/>
    <w:rsid w:val="000223D7"/>
    <w:rsid w:val="00023194"/>
    <w:rsid w:val="0002417D"/>
    <w:rsid w:val="000328A3"/>
    <w:rsid w:val="000336A9"/>
    <w:rsid w:val="000370DB"/>
    <w:rsid w:val="00041EA1"/>
    <w:rsid w:val="00067259"/>
    <w:rsid w:val="0007773A"/>
    <w:rsid w:val="000B7265"/>
    <w:rsid w:val="00134D7D"/>
    <w:rsid w:val="00160957"/>
    <w:rsid w:val="0016293D"/>
    <w:rsid w:val="001723D4"/>
    <w:rsid w:val="00187905"/>
    <w:rsid w:val="00204CD5"/>
    <w:rsid w:val="00215772"/>
    <w:rsid w:val="00261C01"/>
    <w:rsid w:val="00261C1E"/>
    <w:rsid w:val="0028668F"/>
    <w:rsid w:val="00323AA9"/>
    <w:rsid w:val="00416618"/>
    <w:rsid w:val="004461C1"/>
    <w:rsid w:val="004C789B"/>
    <w:rsid w:val="004F0ECF"/>
    <w:rsid w:val="0054107A"/>
    <w:rsid w:val="0054529C"/>
    <w:rsid w:val="006659B2"/>
    <w:rsid w:val="007579A5"/>
    <w:rsid w:val="007D360E"/>
    <w:rsid w:val="007D5FA1"/>
    <w:rsid w:val="00803B7D"/>
    <w:rsid w:val="00823224"/>
    <w:rsid w:val="008478D3"/>
    <w:rsid w:val="008513DE"/>
    <w:rsid w:val="008A082A"/>
    <w:rsid w:val="008F288B"/>
    <w:rsid w:val="0094108B"/>
    <w:rsid w:val="009E6AF0"/>
    <w:rsid w:val="00A33CDC"/>
    <w:rsid w:val="00A431A5"/>
    <w:rsid w:val="00A767D7"/>
    <w:rsid w:val="00A876BA"/>
    <w:rsid w:val="00AC1147"/>
    <w:rsid w:val="00AF54B3"/>
    <w:rsid w:val="00B005CB"/>
    <w:rsid w:val="00B060DE"/>
    <w:rsid w:val="00B375A3"/>
    <w:rsid w:val="00BD755D"/>
    <w:rsid w:val="00BF7794"/>
    <w:rsid w:val="00C20604"/>
    <w:rsid w:val="00C405B6"/>
    <w:rsid w:val="00C54083"/>
    <w:rsid w:val="00C56725"/>
    <w:rsid w:val="00C63B33"/>
    <w:rsid w:val="00C86C42"/>
    <w:rsid w:val="00CC2245"/>
    <w:rsid w:val="00D05536"/>
    <w:rsid w:val="00D07CCB"/>
    <w:rsid w:val="00D15005"/>
    <w:rsid w:val="00D73230"/>
    <w:rsid w:val="00D90506"/>
    <w:rsid w:val="00DA14DC"/>
    <w:rsid w:val="00DB7157"/>
    <w:rsid w:val="00DC39C9"/>
    <w:rsid w:val="00E110F6"/>
    <w:rsid w:val="00E20205"/>
    <w:rsid w:val="00E2774D"/>
    <w:rsid w:val="00EE1952"/>
    <w:rsid w:val="00EF208F"/>
    <w:rsid w:val="00F1327C"/>
    <w:rsid w:val="00F15721"/>
    <w:rsid w:val="00F2444F"/>
    <w:rsid w:val="00F6623C"/>
    <w:rsid w:val="00F95440"/>
    <w:rsid w:val="00FF0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E6AF0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6AF0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AF0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AF0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6AF0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AF0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6AF0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6AF0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6AF0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AF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E6AF0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E6AF0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E6AF0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E6AF0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E6AF0"/>
    <w:rPr>
      <w:b/>
      <w:bCs/>
      <w:spacing w:val="0"/>
    </w:rPr>
  </w:style>
  <w:style w:type="character" w:styleId="a9">
    <w:name w:val="Emphasis"/>
    <w:uiPriority w:val="20"/>
    <w:qFormat/>
    <w:rsid w:val="009E6AF0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9E6AF0"/>
  </w:style>
  <w:style w:type="paragraph" w:styleId="ab">
    <w:name w:val="List Paragraph"/>
    <w:basedOn w:val="a"/>
    <w:uiPriority w:val="34"/>
    <w:qFormat/>
    <w:rsid w:val="009E6A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E6AF0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E6AF0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E6AF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E6AF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E6AF0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E6AF0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E6AF0"/>
    <w:rPr>
      <w:smallCaps/>
    </w:rPr>
  </w:style>
  <w:style w:type="character" w:styleId="af1">
    <w:name w:val="Intense Reference"/>
    <w:uiPriority w:val="32"/>
    <w:qFormat/>
    <w:rsid w:val="009E6AF0"/>
    <w:rPr>
      <w:b/>
      <w:bCs/>
      <w:smallCaps/>
      <w:color w:val="auto"/>
    </w:rPr>
  </w:style>
  <w:style w:type="character" w:styleId="af2">
    <w:name w:val="Book Title"/>
    <w:uiPriority w:val="33"/>
    <w:qFormat/>
    <w:rsid w:val="009E6AF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E6AF0"/>
    <w:pPr>
      <w:outlineLvl w:val="9"/>
    </w:pPr>
  </w:style>
  <w:style w:type="paragraph" w:styleId="HTML">
    <w:name w:val="HTML Preformatted"/>
    <w:basedOn w:val="a"/>
    <w:link w:val="HTML0"/>
    <w:rsid w:val="004C78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C789B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4">
    <w:name w:val="Hyperlink"/>
    <w:basedOn w:val="a0"/>
    <w:unhideWhenUsed/>
    <w:rsid w:val="00E2774D"/>
    <w:rPr>
      <w:color w:val="0000FF"/>
      <w:u w:val="single"/>
    </w:rPr>
  </w:style>
  <w:style w:type="paragraph" w:customStyle="1" w:styleId="rvps2">
    <w:name w:val="rvps2"/>
    <w:basedOn w:val="a"/>
    <w:rsid w:val="00E277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2774D"/>
  </w:style>
  <w:style w:type="table" w:styleId="af5">
    <w:name w:val="Table Grid"/>
    <w:basedOn w:val="a1"/>
    <w:uiPriority w:val="59"/>
    <w:rsid w:val="00E277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Сильное выделение1"/>
    <w:basedOn w:val="a0"/>
    <w:rsid w:val="000B7265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E6AF0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6AF0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AF0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AF0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6AF0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AF0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6AF0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6AF0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6AF0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AF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E6AF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E6AF0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E6AF0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E6AF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E6AF0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E6AF0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E6AF0"/>
    <w:rPr>
      <w:b/>
      <w:bCs/>
      <w:spacing w:val="0"/>
    </w:rPr>
  </w:style>
  <w:style w:type="character" w:styleId="a9">
    <w:name w:val="Emphasis"/>
    <w:uiPriority w:val="20"/>
    <w:qFormat/>
    <w:rsid w:val="009E6AF0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9E6AF0"/>
  </w:style>
  <w:style w:type="paragraph" w:styleId="ab">
    <w:name w:val="List Paragraph"/>
    <w:basedOn w:val="a"/>
    <w:uiPriority w:val="34"/>
    <w:qFormat/>
    <w:rsid w:val="009E6A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E6AF0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E6AF0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E6AF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E6AF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E6AF0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E6AF0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E6AF0"/>
    <w:rPr>
      <w:smallCaps/>
    </w:rPr>
  </w:style>
  <w:style w:type="character" w:styleId="af1">
    <w:name w:val="Intense Reference"/>
    <w:uiPriority w:val="32"/>
    <w:qFormat/>
    <w:rsid w:val="009E6AF0"/>
    <w:rPr>
      <w:b/>
      <w:bCs/>
      <w:smallCaps/>
      <w:color w:val="auto"/>
    </w:rPr>
  </w:style>
  <w:style w:type="character" w:styleId="af2">
    <w:name w:val="Book Title"/>
    <w:uiPriority w:val="33"/>
    <w:qFormat/>
    <w:rsid w:val="009E6AF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E6AF0"/>
    <w:pPr>
      <w:outlineLvl w:val="9"/>
    </w:pPr>
  </w:style>
  <w:style w:type="paragraph" w:styleId="HTML">
    <w:name w:val="HTML Preformatted"/>
    <w:basedOn w:val="a"/>
    <w:link w:val="HTML0"/>
    <w:rsid w:val="004C78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C789B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E2774D"/>
    <w:rPr>
      <w:color w:val="0000FF"/>
      <w:u w:val="single"/>
    </w:rPr>
  </w:style>
  <w:style w:type="paragraph" w:customStyle="1" w:styleId="rvps2">
    <w:name w:val="rvps2"/>
    <w:basedOn w:val="a"/>
    <w:rsid w:val="00E277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2774D"/>
  </w:style>
  <w:style w:type="table" w:styleId="af5">
    <w:name w:val="Table Grid"/>
    <w:basedOn w:val="a1"/>
    <w:uiPriority w:val="59"/>
    <w:rsid w:val="00E277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z1410-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2</cp:revision>
  <cp:lastPrinted>2015-07-29T08:34:00Z</cp:lastPrinted>
  <dcterms:created xsi:type="dcterms:W3CDTF">2021-03-25T13:25:00Z</dcterms:created>
  <dcterms:modified xsi:type="dcterms:W3CDTF">2021-03-25T13:25:00Z</dcterms:modified>
</cp:coreProperties>
</file>